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603A" w14:textId="79FD4182" w:rsidR="00AD11C9" w:rsidRPr="000E5FDD" w:rsidRDefault="00333E73" w:rsidP="006A61E9">
      <w:pPr>
        <w:jc w:val="center"/>
        <w:rPr>
          <w:rFonts w:cs="Calibri"/>
          <w:b/>
        </w:rPr>
      </w:pPr>
      <w:r>
        <w:rPr>
          <w:rFonts w:cs="Calibri"/>
          <w:b/>
          <w:u w:val="single"/>
        </w:rPr>
        <w:t xml:space="preserve">Basın </w:t>
      </w:r>
      <w:r w:rsidRPr="000E5FDD">
        <w:rPr>
          <w:rFonts w:cs="Calibri"/>
          <w:b/>
          <w:u w:val="single"/>
        </w:rPr>
        <w:t xml:space="preserve">Bülteni                                                                                                                                      </w:t>
      </w:r>
      <w:r w:rsidR="005576B3">
        <w:rPr>
          <w:rFonts w:cs="Calibri"/>
          <w:b/>
          <w:u w:val="single"/>
        </w:rPr>
        <w:t>4 Ekim</w:t>
      </w:r>
      <w:r w:rsidRPr="000E5FDD">
        <w:rPr>
          <w:rFonts w:cs="Calibri"/>
          <w:b/>
          <w:u w:val="single"/>
        </w:rPr>
        <w:t xml:space="preserve"> 202</w:t>
      </w:r>
      <w:r w:rsidR="009045E8" w:rsidRPr="000E5FDD">
        <w:rPr>
          <w:rFonts w:cs="Calibri"/>
          <w:b/>
          <w:u w:val="single"/>
        </w:rPr>
        <w:t>3</w:t>
      </w:r>
    </w:p>
    <w:p w14:paraId="0BCECC19" w14:textId="5F9927C5" w:rsidR="00333E73" w:rsidRDefault="00FD5558" w:rsidP="00333E73">
      <w:pPr>
        <w:spacing w:after="0"/>
        <w:jc w:val="center"/>
        <w:rPr>
          <w:b/>
          <w:bCs/>
          <w:sz w:val="44"/>
          <w:szCs w:val="44"/>
        </w:rPr>
      </w:pPr>
      <w:r w:rsidRPr="00FD5558">
        <w:rPr>
          <w:b/>
          <w:bCs/>
          <w:sz w:val="44"/>
          <w:szCs w:val="44"/>
        </w:rPr>
        <w:t>Finansal Teknolojilerin Merkezi: Cube Ümraniye</w:t>
      </w:r>
    </w:p>
    <w:p w14:paraId="5923E972" w14:textId="77777777" w:rsidR="00FD5558" w:rsidRPr="006262FB" w:rsidRDefault="00FD5558" w:rsidP="00333E73">
      <w:pPr>
        <w:spacing w:after="0"/>
        <w:jc w:val="center"/>
        <w:rPr>
          <w:b/>
          <w:bCs/>
          <w:sz w:val="28"/>
          <w:szCs w:val="28"/>
        </w:rPr>
      </w:pPr>
    </w:p>
    <w:p w14:paraId="1778905C" w14:textId="6D123322" w:rsidR="00333E73" w:rsidRDefault="00333E73" w:rsidP="00333E7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C66D5">
        <w:rPr>
          <w:b/>
          <w:bCs/>
          <w:sz w:val="28"/>
          <w:szCs w:val="28"/>
        </w:rPr>
        <w:t>Teknopark İstanbul</w:t>
      </w:r>
      <w:r>
        <w:rPr>
          <w:b/>
          <w:bCs/>
          <w:sz w:val="28"/>
          <w:szCs w:val="28"/>
        </w:rPr>
        <w:t xml:space="preserve">’un </w:t>
      </w:r>
      <w:r w:rsidRPr="001C66D5">
        <w:rPr>
          <w:b/>
          <w:bCs/>
          <w:sz w:val="28"/>
          <w:szCs w:val="28"/>
        </w:rPr>
        <w:t>finansal teknolojiler</w:t>
      </w:r>
      <w:r w:rsidR="0010320E">
        <w:rPr>
          <w:b/>
          <w:bCs/>
          <w:sz w:val="28"/>
          <w:szCs w:val="28"/>
        </w:rPr>
        <w:t xml:space="preserve"> odaklı </w:t>
      </w:r>
      <w:r w:rsidRPr="001C66D5">
        <w:rPr>
          <w:b/>
          <w:bCs/>
          <w:sz w:val="28"/>
          <w:szCs w:val="28"/>
        </w:rPr>
        <w:t>Cube Ümraniye Kuluçka Merkezi</w:t>
      </w:r>
      <w:r>
        <w:rPr>
          <w:b/>
          <w:bCs/>
          <w:sz w:val="28"/>
          <w:szCs w:val="28"/>
        </w:rPr>
        <w:t>’nin açılış töreni</w:t>
      </w:r>
      <w:r w:rsidRPr="001C66D5">
        <w:rPr>
          <w:b/>
          <w:bCs/>
          <w:sz w:val="28"/>
          <w:szCs w:val="28"/>
        </w:rPr>
        <w:t xml:space="preserve">, </w:t>
      </w:r>
      <w:r w:rsidRPr="001C66D5">
        <w:rPr>
          <w:rFonts w:cstheme="minorHAnsi"/>
          <w:b/>
          <w:bCs/>
          <w:sz w:val="28"/>
          <w:szCs w:val="28"/>
        </w:rPr>
        <w:t xml:space="preserve">9 Ekim Pazartesi günü Sanayi ve Teknoloji Bakanı Mehmet Fatih </w:t>
      </w:r>
      <w:proofErr w:type="spellStart"/>
      <w:r w:rsidRPr="001C66D5">
        <w:rPr>
          <w:rFonts w:cstheme="minorHAnsi"/>
          <w:b/>
          <w:bCs/>
          <w:sz w:val="28"/>
          <w:szCs w:val="28"/>
        </w:rPr>
        <w:t>Kacır’ın</w:t>
      </w:r>
      <w:proofErr w:type="spellEnd"/>
      <w:r w:rsidRPr="001C66D5">
        <w:rPr>
          <w:rFonts w:cstheme="minorHAnsi"/>
          <w:b/>
          <w:bCs/>
          <w:sz w:val="28"/>
          <w:szCs w:val="28"/>
        </w:rPr>
        <w:t xml:space="preserve"> katılımlarıyla </w:t>
      </w:r>
      <w:r>
        <w:rPr>
          <w:rFonts w:cstheme="minorHAnsi"/>
          <w:b/>
          <w:bCs/>
          <w:sz w:val="28"/>
          <w:szCs w:val="28"/>
        </w:rPr>
        <w:t>gerçekleşecek</w:t>
      </w:r>
      <w:r w:rsidRPr="001C66D5">
        <w:rPr>
          <w:rFonts w:cstheme="minorHAnsi"/>
          <w:b/>
          <w:bCs/>
          <w:sz w:val="28"/>
          <w:szCs w:val="28"/>
        </w:rPr>
        <w:t xml:space="preserve">. </w:t>
      </w:r>
      <w:r>
        <w:rPr>
          <w:rFonts w:cstheme="minorHAnsi"/>
          <w:b/>
          <w:bCs/>
          <w:sz w:val="28"/>
          <w:szCs w:val="28"/>
        </w:rPr>
        <w:t>Açılış töreni</w:t>
      </w:r>
      <w:r w:rsidR="00607C3A">
        <w:rPr>
          <w:rFonts w:cstheme="minorHAnsi"/>
          <w:b/>
          <w:bCs/>
          <w:sz w:val="28"/>
          <w:szCs w:val="28"/>
        </w:rPr>
        <w:t xml:space="preserve"> hakkında</w:t>
      </w:r>
      <w:r>
        <w:rPr>
          <w:rFonts w:cstheme="minorHAnsi"/>
          <w:b/>
          <w:bCs/>
          <w:sz w:val="28"/>
          <w:szCs w:val="28"/>
        </w:rPr>
        <w:t xml:space="preserve"> konuşan </w:t>
      </w:r>
      <w:r w:rsidRPr="001C66D5">
        <w:rPr>
          <w:rFonts w:cstheme="minorHAnsi"/>
          <w:b/>
          <w:bCs/>
          <w:sz w:val="28"/>
          <w:szCs w:val="28"/>
        </w:rPr>
        <w:t>Teknopark İstanbul Genel Müdürü Bilal Topçu, “</w:t>
      </w:r>
      <w:r>
        <w:rPr>
          <w:rFonts w:cstheme="minorHAnsi"/>
          <w:b/>
          <w:bCs/>
          <w:sz w:val="28"/>
          <w:szCs w:val="28"/>
        </w:rPr>
        <w:t>Cube Ümraniye, f</w:t>
      </w:r>
      <w:r w:rsidRPr="001C66D5">
        <w:rPr>
          <w:rFonts w:cstheme="minorHAnsi"/>
          <w:b/>
          <w:bCs/>
          <w:sz w:val="28"/>
          <w:szCs w:val="28"/>
        </w:rPr>
        <w:t>inansal teknolojiler ekosistemine yeni bir soluk getirecek” dedi.</w:t>
      </w:r>
    </w:p>
    <w:p w14:paraId="0746D285" w14:textId="77777777" w:rsidR="00333E73" w:rsidRPr="006262FB" w:rsidRDefault="00333E73" w:rsidP="00333E73">
      <w:pPr>
        <w:spacing w:after="0"/>
        <w:rPr>
          <w:rFonts w:cstheme="minorHAnsi"/>
          <w:b/>
          <w:bCs/>
          <w:sz w:val="24"/>
          <w:szCs w:val="24"/>
        </w:rPr>
      </w:pPr>
    </w:p>
    <w:p w14:paraId="4306FB87" w14:textId="0D287108" w:rsidR="00333E73" w:rsidRDefault="00333E73" w:rsidP="00333E73">
      <w:pPr>
        <w:spacing w:after="0"/>
        <w:jc w:val="both"/>
        <w:rPr>
          <w:rFonts w:cstheme="minorHAnsi"/>
          <w:sz w:val="24"/>
          <w:szCs w:val="24"/>
        </w:rPr>
      </w:pPr>
      <w:r w:rsidRPr="001C66D5">
        <w:rPr>
          <w:rFonts w:cstheme="minorHAnsi"/>
          <w:sz w:val="24"/>
          <w:szCs w:val="24"/>
        </w:rPr>
        <w:t>Teknopark İstanbul’un Türkiye’nin ilk uydu kuluçka merkezi olan Cube Beyoğlu’</w:t>
      </w:r>
      <w:r>
        <w:rPr>
          <w:rFonts w:cstheme="minorHAnsi"/>
          <w:sz w:val="24"/>
          <w:szCs w:val="24"/>
        </w:rPr>
        <w:t xml:space="preserve">ndan sonra ikinci kuluçka merkezi olan </w:t>
      </w:r>
      <w:r w:rsidRPr="001C66D5">
        <w:rPr>
          <w:rFonts w:cstheme="minorHAnsi"/>
          <w:sz w:val="24"/>
          <w:szCs w:val="24"/>
        </w:rPr>
        <w:t>Cube Ümraniye</w:t>
      </w:r>
      <w:r>
        <w:rPr>
          <w:rFonts w:cstheme="minorHAnsi"/>
          <w:sz w:val="24"/>
          <w:szCs w:val="24"/>
        </w:rPr>
        <w:t xml:space="preserve"> Kuluçka Merkezi de faaliyetlerine başlayacak. Cube Ümraniye’nin faaliyete geçmesi ile f</w:t>
      </w:r>
      <w:r w:rsidRPr="001C66D5">
        <w:rPr>
          <w:rFonts w:cstheme="minorHAnsi"/>
          <w:sz w:val="24"/>
          <w:szCs w:val="24"/>
        </w:rPr>
        <w:t>inansal teknoloji alanında</w:t>
      </w:r>
      <w:r>
        <w:rPr>
          <w:rFonts w:cstheme="minorHAnsi"/>
          <w:sz w:val="24"/>
          <w:szCs w:val="24"/>
        </w:rPr>
        <w:t xml:space="preserve">ki </w:t>
      </w:r>
      <w:r w:rsidRPr="001C66D5">
        <w:rPr>
          <w:rFonts w:cstheme="minorHAnsi"/>
          <w:sz w:val="24"/>
          <w:szCs w:val="24"/>
        </w:rPr>
        <w:t xml:space="preserve">girişim ve projelerin geliştirilmesinde </w:t>
      </w:r>
      <w:r>
        <w:rPr>
          <w:rFonts w:cstheme="minorHAnsi"/>
          <w:sz w:val="24"/>
          <w:szCs w:val="24"/>
        </w:rPr>
        <w:t xml:space="preserve">yaşanan </w:t>
      </w:r>
      <w:r w:rsidRPr="001C66D5">
        <w:rPr>
          <w:rFonts w:cstheme="minorHAnsi"/>
          <w:sz w:val="24"/>
          <w:szCs w:val="24"/>
        </w:rPr>
        <w:t>önemli bir boşlu</w:t>
      </w:r>
      <w:r>
        <w:rPr>
          <w:rFonts w:cstheme="minorHAnsi"/>
          <w:sz w:val="24"/>
          <w:szCs w:val="24"/>
        </w:rPr>
        <w:t>k doldurulmuş olacak</w:t>
      </w:r>
      <w:r w:rsidR="00607C3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7DEC4142" w14:textId="77777777" w:rsidR="00333E73" w:rsidRDefault="00333E73" w:rsidP="00333E73">
      <w:pPr>
        <w:spacing w:after="0"/>
        <w:jc w:val="both"/>
        <w:rPr>
          <w:rFonts w:cstheme="minorHAnsi"/>
          <w:sz w:val="24"/>
          <w:szCs w:val="24"/>
        </w:rPr>
      </w:pPr>
    </w:p>
    <w:p w14:paraId="6B906B4C" w14:textId="77777777" w:rsidR="00333E73" w:rsidRDefault="00333E73" w:rsidP="00333E7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C63A2C">
        <w:rPr>
          <w:rFonts w:cstheme="minorHAnsi"/>
          <w:b/>
          <w:bCs/>
          <w:sz w:val="24"/>
          <w:szCs w:val="24"/>
        </w:rPr>
        <w:t>İstanbul Finans Merkezi</w:t>
      </w:r>
      <w:r>
        <w:rPr>
          <w:rFonts w:cstheme="minorHAnsi"/>
          <w:b/>
          <w:bCs/>
          <w:sz w:val="24"/>
          <w:szCs w:val="24"/>
        </w:rPr>
        <w:t>’nin kalbinde yer alıyor</w:t>
      </w:r>
    </w:p>
    <w:p w14:paraId="7E53D31E" w14:textId="77777777" w:rsidR="00333E73" w:rsidRPr="00C63A2C" w:rsidRDefault="00333E73" w:rsidP="00333E7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E713939" w14:textId="5686F845" w:rsidR="00333E73" w:rsidRDefault="00333E73" w:rsidP="00333E7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Teknopark İstanbul’un ikinci uydu kuluçka merkezi olan ve bulunduğu konum itibariyle </w:t>
      </w:r>
      <w:r w:rsidRPr="00C63A2C">
        <w:rPr>
          <w:rFonts w:cstheme="minorHAnsi"/>
          <w:sz w:val="24"/>
          <w:szCs w:val="24"/>
        </w:rPr>
        <w:t>İstanbul Finans Merkezi</w:t>
      </w:r>
      <w:r>
        <w:rPr>
          <w:rFonts w:cstheme="minorHAnsi"/>
          <w:sz w:val="24"/>
          <w:szCs w:val="24"/>
        </w:rPr>
        <w:t xml:space="preserve">’nin kalbinde yer alan </w:t>
      </w:r>
      <w:r w:rsidRPr="00E11A9E">
        <w:rPr>
          <w:rFonts w:cstheme="minorHAnsi"/>
          <w:sz w:val="24"/>
          <w:szCs w:val="24"/>
        </w:rPr>
        <w:t>Cube Ümraniye</w:t>
      </w:r>
      <w:r>
        <w:rPr>
          <w:rFonts w:cstheme="minorHAnsi"/>
          <w:sz w:val="24"/>
          <w:szCs w:val="24"/>
        </w:rPr>
        <w:t>;</w:t>
      </w:r>
      <w:r w:rsidRPr="00E11A9E">
        <w:rPr>
          <w:rFonts w:cstheme="minorHAnsi"/>
          <w:sz w:val="24"/>
          <w:szCs w:val="24"/>
        </w:rPr>
        <w:t xml:space="preserve"> girişimciler ve girişimci adayları için modern çalışma alanları, eğitim</w:t>
      </w:r>
      <w:r>
        <w:rPr>
          <w:rFonts w:cstheme="minorHAnsi"/>
          <w:sz w:val="24"/>
          <w:szCs w:val="24"/>
        </w:rPr>
        <w:t>ler ve</w:t>
      </w:r>
      <w:r w:rsidRPr="00E11A9E">
        <w:rPr>
          <w:rFonts w:cstheme="minorHAnsi"/>
          <w:sz w:val="24"/>
          <w:szCs w:val="24"/>
        </w:rPr>
        <w:t xml:space="preserve"> etkinlikler, </w:t>
      </w:r>
      <w:proofErr w:type="spellStart"/>
      <w:r w:rsidRPr="00E11A9E">
        <w:rPr>
          <w:rFonts w:cstheme="minorHAnsi"/>
          <w:sz w:val="24"/>
          <w:szCs w:val="24"/>
        </w:rPr>
        <w:t>mentorluk</w:t>
      </w:r>
      <w:proofErr w:type="spellEnd"/>
      <w:r w:rsidRPr="00E11A9E">
        <w:rPr>
          <w:rFonts w:cstheme="minorHAnsi"/>
          <w:sz w:val="24"/>
          <w:szCs w:val="24"/>
        </w:rPr>
        <w:t xml:space="preserve"> hizmetleri, akademik ve teknik danışmanlık, teknoloji ve girişim analizleri, yatırımcı ve iş birliği fırsatları, veri tabanlarına erişim imkanları, finans alanında uzman partner firmalarla iş birlikleri, Teknoloji Transfer Ofisi</w:t>
      </w:r>
      <w:r w:rsidR="004A4AF8">
        <w:rPr>
          <w:rFonts w:cstheme="minorHAnsi"/>
          <w:sz w:val="24"/>
          <w:szCs w:val="24"/>
        </w:rPr>
        <w:t xml:space="preserve"> </w:t>
      </w:r>
      <w:r w:rsidRPr="00E11A9E">
        <w:rPr>
          <w:rFonts w:cstheme="minorHAnsi"/>
          <w:sz w:val="24"/>
          <w:szCs w:val="24"/>
        </w:rPr>
        <w:t xml:space="preserve">destekleri ve teknopark </w:t>
      </w:r>
      <w:r>
        <w:rPr>
          <w:rFonts w:cstheme="minorHAnsi"/>
          <w:sz w:val="24"/>
          <w:szCs w:val="24"/>
        </w:rPr>
        <w:t xml:space="preserve">vergi </w:t>
      </w:r>
      <w:r w:rsidRPr="00E11A9E">
        <w:rPr>
          <w:rFonts w:cstheme="minorHAnsi"/>
          <w:sz w:val="24"/>
          <w:szCs w:val="24"/>
        </w:rPr>
        <w:t>avantajları gibi bir</w:t>
      </w:r>
      <w:r w:rsidR="004A4AF8">
        <w:rPr>
          <w:rFonts w:cstheme="minorHAnsi"/>
          <w:sz w:val="24"/>
          <w:szCs w:val="24"/>
        </w:rPr>
        <w:t xml:space="preserve"> </w:t>
      </w:r>
      <w:r w:rsidRPr="00E11A9E">
        <w:rPr>
          <w:rFonts w:cstheme="minorHAnsi"/>
          <w:sz w:val="24"/>
          <w:szCs w:val="24"/>
        </w:rPr>
        <w:t>çok olanak sunacak.</w:t>
      </w:r>
    </w:p>
    <w:p w14:paraId="78AD07DC" w14:textId="77777777" w:rsidR="00333E73" w:rsidRDefault="00333E73" w:rsidP="00333E73">
      <w:pPr>
        <w:spacing w:after="0"/>
        <w:jc w:val="both"/>
        <w:rPr>
          <w:rFonts w:cstheme="minorHAnsi"/>
          <w:sz w:val="24"/>
          <w:szCs w:val="24"/>
        </w:rPr>
      </w:pPr>
    </w:p>
    <w:p w14:paraId="2113800E" w14:textId="78492182" w:rsidR="00333E73" w:rsidRDefault="004A4AF8" w:rsidP="00333E73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Bilal </w:t>
      </w:r>
      <w:r w:rsidR="00333E73" w:rsidRPr="006262FB">
        <w:rPr>
          <w:rFonts w:cstheme="minorHAnsi"/>
          <w:b/>
          <w:bCs/>
          <w:sz w:val="24"/>
          <w:szCs w:val="24"/>
        </w:rPr>
        <w:t xml:space="preserve">Topçu: </w:t>
      </w:r>
      <w:r w:rsidR="00333E73">
        <w:rPr>
          <w:rFonts w:cstheme="minorHAnsi"/>
          <w:b/>
          <w:bCs/>
          <w:sz w:val="24"/>
          <w:szCs w:val="24"/>
        </w:rPr>
        <w:t>“</w:t>
      </w:r>
      <w:r w:rsidR="00607C3A">
        <w:rPr>
          <w:rFonts w:cstheme="minorHAnsi"/>
          <w:b/>
          <w:bCs/>
          <w:sz w:val="24"/>
          <w:szCs w:val="24"/>
        </w:rPr>
        <w:t>F</w:t>
      </w:r>
      <w:r w:rsidR="00333E73" w:rsidRPr="002F4D38">
        <w:rPr>
          <w:rFonts w:cstheme="minorHAnsi"/>
          <w:b/>
          <w:bCs/>
          <w:sz w:val="24"/>
          <w:szCs w:val="24"/>
        </w:rPr>
        <w:t>inansal teknolojiler ekosistemine</w:t>
      </w:r>
      <w:r w:rsidR="00333E73" w:rsidRPr="006262FB">
        <w:rPr>
          <w:rFonts w:cstheme="minorHAnsi"/>
          <w:b/>
          <w:bCs/>
          <w:sz w:val="24"/>
          <w:szCs w:val="24"/>
        </w:rPr>
        <w:t xml:space="preserve"> yeni bir soluk</w:t>
      </w:r>
      <w:r w:rsidR="00333E73">
        <w:rPr>
          <w:rFonts w:cstheme="minorHAnsi"/>
          <w:b/>
          <w:bCs/>
          <w:sz w:val="24"/>
          <w:szCs w:val="24"/>
        </w:rPr>
        <w:t>”</w:t>
      </w:r>
    </w:p>
    <w:p w14:paraId="0972FE79" w14:textId="77777777" w:rsidR="00333E73" w:rsidRPr="006262FB" w:rsidRDefault="00333E73" w:rsidP="00333E7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42459C1" w14:textId="634B2AC4" w:rsidR="00333E73" w:rsidRPr="006262FB" w:rsidRDefault="00333E73" w:rsidP="00333E73">
      <w:pPr>
        <w:spacing w:after="0"/>
        <w:jc w:val="both"/>
        <w:rPr>
          <w:rFonts w:cstheme="minorHAnsi"/>
          <w:sz w:val="24"/>
          <w:szCs w:val="24"/>
        </w:rPr>
      </w:pPr>
      <w:r w:rsidRPr="006262FB">
        <w:rPr>
          <w:rFonts w:cstheme="minorHAnsi"/>
          <w:sz w:val="24"/>
          <w:szCs w:val="24"/>
        </w:rPr>
        <w:t xml:space="preserve">İstanbul’un finans merkezinde açılışı gerçekleştirilecek </w:t>
      </w:r>
      <w:r>
        <w:rPr>
          <w:rFonts w:cstheme="minorHAnsi"/>
          <w:sz w:val="24"/>
          <w:szCs w:val="24"/>
        </w:rPr>
        <w:t xml:space="preserve">olan </w:t>
      </w:r>
      <w:r w:rsidRPr="006262FB">
        <w:rPr>
          <w:rFonts w:cstheme="minorHAnsi"/>
          <w:sz w:val="24"/>
          <w:szCs w:val="24"/>
        </w:rPr>
        <w:t xml:space="preserve">Cube Ümraniye hakkında konuşan Teknopark İstanbul Genel Müdürü Bilal Topçu, </w:t>
      </w:r>
      <w:r w:rsidRPr="002F4D38">
        <w:rPr>
          <w:rFonts w:cstheme="minorHAnsi"/>
          <w:sz w:val="24"/>
          <w:szCs w:val="24"/>
        </w:rPr>
        <w:t xml:space="preserve">finansal teknolojiler ekosistemine </w:t>
      </w:r>
      <w:r w:rsidRPr="006262FB">
        <w:rPr>
          <w:rFonts w:cstheme="minorHAnsi"/>
          <w:sz w:val="24"/>
          <w:szCs w:val="24"/>
        </w:rPr>
        <w:t>yeni bir soluk geleceğini belirterek, “</w:t>
      </w:r>
      <w:r w:rsidRPr="006538B7">
        <w:rPr>
          <w:rFonts w:cstheme="minorHAnsi"/>
          <w:sz w:val="24"/>
          <w:szCs w:val="24"/>
        </w:rPr>
        <w:t>Yüksek teknoloji odaklı yenilikçilik faaliyetlerinin cazibe merkezi olma hedefi</w:t>
      </w:r>
      <w:r>
        <w:rPr>
          <w:rFonts w:cstheme="minorHAnsi"/>
          <w:sz w:val="24"/>
          <w:szCs w:val="24"/>
        </w:rPr>
        <w:t xml:space="preserve"> ile hayata geçirdiğimiz Cube Ümraniye’yi açmış olmanın haklı gururunu yaşıyoruz. </w:t>
      </w:r>
      <w:r w:rsidRPr="006262FB">
        <w:rPr>
          <w:rFonts w:cstheme="minorHAnsi"/>
          <w:sz w:val="24"/>
          <w:szCs w:val="24"/>
        </w:rPr>
        <w:t xml:space="preserve">Cube Ümraniye, Cube </w:t>
      </w:r>
      <w:proofErr w:type="spellStart"/>
      <w:r w:rsidRPr="006262FB">
        <w:rPr>
          <w:rFonts w:cstheme="minorHAnsi"/>
          <w:sz w:val="24"/>
          <w:szCs w:val="24"/>
        </w:rPr>
        <w:t>Incubation'</w:t>
      </w:r>
      <w:r w:rsidR="0010320E">
        <w:rPr>
          <w:rFonts w:cstheme="minorHAnsi"/>
          <w:sz w:val="24"/>
          <w:szCs w:val="24"/>
        </w:rPr>
        <w:t>u</w:t>
      </w:r>
      <w:r w:rsidRPr="006262FB">
        <w:rPr>
          <w:rFonts w:cstheme="minorHAnsi"/>
          <w:sz w:val="24"/>
          <w:szCs w:val="24"/>
        </w:rPr>
        <w:t>n</w:t>
      </w:r>
      <w:proofErr w:type="spellEnd"/>
      <w:r w:rsidRPr="006262FB">
        <w:rPr>
          <w:rFonts w:cstheme="minorHAnsi"/>
          <w:sz w:val="24"/>
          <w:szCs w:val="24"/>
        </w:rPr>
        <w:t xml:space="preserve"> tecrübesi</w:t>
      </w:r>
      <w:r>
        <w:rPr>
          <w:rFonts w:cstheme="minorHAnsi"/>
          <w:sz w:val="24"/>
          <w:szCs w:val="24"/>
        </w:rPr>
        <w:t xml:space="preserve">, </w:t>
      </w:r>
      <w:r w:rsidRPr="006262FB">
        <w:rPr>
          <w:rFonts w:cstheme="minorHAnsi"/>
          <w:sz w:val="24"/>
          <w:szCs w:val="24"/>
        </w:rPr>
        <w:t xml:space="preserve">güçlü akademik ve finans kurumlarının desteği sayesinde finansal teknolojiler alanındaki boşluğu dolduracak. </w:t>
      </w:r>
      <w:r>
        <w:rPr>
          <w:rFonts w:cstheme="minorHAnsi"/>
          <w:sz w:val="24"/>
          <w:szCs w:val="24"/>
        </w:rPr>
        <w:t xml:space="preserve">Emeği geçen tüm paydaşlarımıza teşekkür ediyorum” dedi. Ayrıca Topçu, Cube Ümraniye projesi ile uydu kuluçka merkezlerinin sayısını ikiye çıkardıklarını </w:t>
      </w:r>
      <w:r w:rsidR="0010320E">
        <w:rPr>
          <w:rFonts w:cstheme="minorHAnsi"/>
          <w:sz w:val="24"/>
          <w:szCs w:val="24"/>
        </w:rPr>
        <w:t>belirtti.</w:t>
      </w:r>
    </w:p>
    <w:p w14:paraId="0193EB3A" w14:textId="77777777" w:rsidR="00333E73" w:rsidRDefault="00333E73" w:rsidP="00333E73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2B3C6B2" w14:textId="77777777" w:rsidR="00333E73" w:rsidRDefault="00333E73" w:rsidP="00333E73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EB6258E" w14:textId="77777777" w:rsidR="004A4AF8" w:rsidRDefault="004A4AF8" w:rsidP="00333E73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CF320C6" w14:textId="77777777" w:rsidR="004A4AF8" w:rsidRDefault="004A4AF8" w:rsidP="00333E73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5DA5E19" w14:textId="2CCBAE86" w:rsidR="00333E73" w:rsidRPr="006262FB" w:rsidRDefault="00333E73" w:rsidP="00333E73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6262FB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Cube </w:t>
      </w:r>
      <w:proofErr w:type="spellStart"/>
      <w:r w:rsidRPr="006262FB">
        <w:rPr>
          <w:rFonts w:cstheme="minorHAnsi"/>
          <w:b/>
          <w:bCs/>
          <w:i/>
          <w:iCs/>
          <w:sz w:val="24"/>
          <w:szCs w:val="24"/>
        </w:rPr>
        <w:t>Incubation</w:t>
      </w:r>
      <w:proofErr w:type="spellEnd"/>
      <w:r w:rsidRPr="006262FB">
        <w:rPr>
          <w:rFonts w:cstheme="minorHAnsi"/>
          <w:b/>
          <w:bCs/>
          <w:i/>
          <w:iCs/>
          <w:sz w:val="24"/>
          <w:szCs w:val="24"/>
        </w:rPr>
        <w:t xml:space="preserve"> Hakkında</w:t>
      </w:r>
    </w:p>
    <w:p w14:paraId="595CDE69" w14:textId="54DD122D" w:rsidR="00333E73" w:rsidRPr="005576B3" w:rsidRDefault="00333E73" w:rsidP="005576B3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6262FB">
        <w:rPr>
          <w:rFonts w:cstheme="minorHAnsi"/>
          <w:i/>
          <w:iCs/>
          <w:sz w:val="24"/>
          <w:szCs w:val="24"/>
        </w:rPr>
        <w:t xml:space="preserve">Teknopark İstanbul bünyesinde yer alan ve Türkiye'nin ilk ve en büyük, dünyanın ise sayılı kuluçka merkezlerinden biri olan Cube </w:t>
      </w:r>
      <w:proofErr w:type="spellStart"/>
      <w:r w:rsidRPr="006262FB">
        <w:rPr>
          <w:rFonts w:cstheme="minorHAnsi"/>
          <w:i/>
          <w:iCs/>
          <w:sz w:val="24"/>
          <w:szCs w:val="24"/>
        </w:rPr>
        <w:t>Incubation</w:t>
      </w:r>
      <w:proofErr w:type="spellEnd"/>
      <w:r w:rsidRPr="006262FB">
        <w:rPr>
          <w:rFonts w:cstheme="minorHAnsi"/>
          <w:i/>
          <w:iCs/>
          <w:sz w:val="24"/>
          <w:szCs w:val="24"/>
        </w:rPr>
        <w:t xml:space="preserve"> girişimcilerin projelerini hayata geçirmelerine destek veren bir merkez olmasının yanında dünya çapında start-</w:t>
      </w:r>
      <w:proofErr w:type="spellStart"/>
      <w:r w:rsidRPr="006262FB">
        <w:rPr>
          <w:rFonts w:cstheme="minorHAnsi"/>
          <w:i/>
          <w:iCs/>
          <w:sz w:val="24"/>
          <w:szCs w:val="24"/>
        </w:rPr>
        <w:t>up</w:t>
      </w:r>
      <w:proofErr w:type="spellEnd"/>
      <w:r w:rsidRPr="006262FB">
        <w:rPr>
          <w:rFonts w:cstheme="minorHAnsi"/>
          <w:i/>
          <w:iCs/>
          <w:sz w:val="24"/>
          <w:szCs w:val="24"/>
        </w:rPr>
        <w:t xml:space="preserve"> buluşlarına sahip olma özelliğini de taşıyor. Merkez bünyesinde barındırdığı girişimcilere 7/24 açık modern çalışma alanları, eğitim ve etkinlikler, </w:t>
      </w:r>
      <w:proofErr w:type="spellStart"/>
      <w:r w:rsidRPr="006262FB">
        <w:rPr>
          <w:rFonts w:cstheme="minorHAnsi"/>
          <w:i/>
          <w:iCs/>
          <w:sz w:val="24"/>
          <w:szCs w:val="24"/>
        </w:rPr>
        <w:t>mentorluk</w:t>
      </w:r>
      <w:proofErr w:type="spellEnd"/>
      <w:r w:rsidRPr="006262FB">
        <w:rPr>
          <w:rFonts w:cstheme="minorHAnsi"/>
          <w:i/>
          <w:iCs/>
          <w:sz w:val="24"/>
          <w:szCs w:val="24"/>
        </w:rPr>
        <w:t xml:space="preserve">, danışmanlık, girişim analizi ve teknik analizler ile yatırımcı-firma görüşmeleri gibi birçok imkân ve hizmet sağlıyor. Ayrıca Teknopark İstanbul bünyesinde yer alan Cube </w:t>
      </w:r>
      <w:proofErr w:type="spellStart"/>
      <w:r w:rsidRPr="006262FB">
        <w:rPr>
          <w:rFonts w:cstheme="minorHAnsi"/>
          <w:i/>
          <w:iCs/>
          <w:sz w:val="24"/>
          <w:szCs w:val="24"/>
        </w:rPr>
        <w:t>Incubation</w:t>
      </w:r>
      <w:proofErr w:type="spellEnd"/>
      <w:r w:rsidRPr="006262FB">
        <w:rPr>
          <w:rFonts w:cstheme="minorHAnsi"/>
          <w:i/>
          <w:iCs/>
          <w:sz w:val="24"/>
          <w:szCs w:val="24"/>
        </w:rPr>
        <w:t xml:space="preserve"> merkez yerleşkesinin yanında uydu kuluçka merkezlerinin açılışları da devam ediyor. Cube Beyoğlu’nun hizmete girmesinin ardından Cube Ümraniye Uydu Kuluçka Merkezi de ekim ayı itibariyle faaliyetlerine başlıyor</w:t>
      </w:r>
      <w:r w:rsidR="0010320E">
        <w:rPr>
          <w:rFonts w:cstheme="minorHAnsi"/>
          <w:i/>
          <w:iCs/>
          <w:sz w:val="24"/>
          <w:szCs w:val="24"/>
        </w:rPr>
        <w:t xml:space="preserve">. </w:t>
      </w:r>
      <w:r w:rsidRPr="006262FB">
        <w:rPr>
          <w:rFonts w:cstheme="minorHAnsi"/>
          <w:i/>
          <w:iCs/>
          <w:sz w:val="24"/>
          <w:szCs w:val="24"/>
        </w:rPr>
        <w:t>Özellikle bulunduğu konum itibariyle İstanbul Finans Merkezi’ne yakın olan Cube Ümraniye Uydu Kuluçka Merkezi’nin finans teknolojileri alanında girişim ve projelerin hayata geçmesinde önemli rol oynaması bekleniyor.</w:t>
      </w:r>
    </w:p>
    <w:p w14:paraId="12E411C9" w14:textId="77777777" w:rsidR="00333E73" w:rsidRPr="000E5FDD" w:rsidRDefault="00333E73" w:rsidP="006A61E9">
      <w:pPr>
        <w:jc w:val="both"/>
        <w:rPr>
          <w:rFonts w:asciiTheme="minorHAnsi" w:hAnsiTheme="minorHAnsi" w:cstheme="minorHAnsi"/>
        </w:rPr>
      </w:pPr>
    </w:p>
    <w:sectPr w:rsidR="00333E73" w:rsidRPr="000E5FDD">
      <w:headerReference w:type="default" r:id="rId9"/>
      <w:footerReference w:type="default" r:id="rId10"/>
      <w:pgSz w:w="11906" w:h="16838"/>
      <w:pgMar w:top="1417" w:right="849" w:bottom="1417" w:left="993" w:header="2211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BD0C" w14:textId="77777777" w:rsidR="00FF4606" w:rsidRDefault="00FF4606">
      <w:pPr>
        <w:spacing w:after="0" w:line="240" w:lineRule="auto"/>
      </w:pPr>
      <w:r>
        <w:separator/>
      </w:r>
    </w:p>
  </w:endnote>
  <w:endnote w:type="continuationSeparator" w:id="0">
    <w:p w14:paraId="3084E2AD" w14:textId="77777777" w:rsidR="00FF4606" w:rsidRDefault="00FF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4A32" w14:textId="77777777" w:rsidR="00AD11C9" w:rsidRDefault="00333E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709" w:right="142" w:firstLine="709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730536" wp14:editId="419BE885">
          <wp:simplePos x="0" y="0"/>
          <wp:positionH relativeFrom="column">
            <wp:posOffset>4765964</wp:posOffset>
          </wp:positionH>
          <wp:positionV relativeFrom="paragraph">
            <wp:posOffset>-567870</wp:posOffset>
          </wp:positionV>
          <wp:extent cx="2148840" cy="1286256"/>
          <wp:effectExtent l="0" t="0" r="0" b="0"/>
          <wp:wrapSquare wrapText="bothSides" distT="0" distB="0" distL="114300" distR="11430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3423" w14:textId="77777777" w:rsidR="00FF4606" w:rsidRDefault="00FF4606">
      <w:pPr>
        <w:spacing w:after="0" w:line="240" w:lineRule="auto"/>
      </w:pPr>
      <w:r>
        <w:separator/>
      </w:r>
    </w:p>
  </w:footnote>
  <w:footnote w:type="continuationSeparator" w:id="0">
    <w:p w14:paraId="39911F66" w14:textId="77777777" w:rsidR="00FF4606" w:rsidRDefault="00FF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A5B" w14:textId="77777777" w:rsidR="00AD11C9" w:rsidRDefault="00333E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6585DC" wp14:editId="03CD34E6">
          <wp:simplePos x="0" y="0"/>
          <wp:positionH relativeFrom="column">
            <wp:posOffset>-1563367</wp:posOffset>
          </wp:positionH>
          <wp:positionV relativeFrom="paragraph">
            <wp:posOffset>-1842133</wp:posOffset>
          </wp:positionV>
          <wp:extent cx="2667000" cy="1676400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30723" b="22591"/>
                  <a:stretch>
                    <a:fillRect/>
                  </a:stretch>
                </pic:blipFill>
                <pic:spPr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5E0E"/>
    <w:multiLevelType w:val="multilevel"/>
    <w:tmpl w:val="2D7E8E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C9"/>
    <w:rsid w:val="00014BC8"/>
    <w:rsid w:val="00043F2C"/>
    <w:rsid w:val="00047D09"/>
    <w:rsid w:val="000B4C18"/>
    <w:rsid w:val="000C3AE4"/>
    <w:rsid w:val="000C4B9E"/>
    <w:rsid w:val="000D2908"/>
    <w:rsid w:val="000E5FDD"/>
    <w:rsid w:val="000F686E"/>
    <w:rsid w:val="0010320E"/>
    <w:rsid w:val="00145E6A"/>
    <w:rsid w:val="0016132F"/>
    <w:rsid w:val="001A6314"/>
    <w:rsid w:val="001B5727"/>
    <w:rsid w:val="001C3522"/>
    <w:rsid w:val="001C5103"/>
    <w:rsid w:val="001D0194"/>
    <w:rsid w:val="002416D8"/>
    <w:rsid w:val="002440F9"/>
    <w:rsid w:val="002C1208"/>
    <w:rsid w:val="002C1B77"/>
    <w:rsid w:val="00303C20"/>
    <w:rsid w:val="00333E73"/>
    <w:rsid w:val="003340B7"/>
    <w:rsid w:val="003A5FC2"/>
    <w:rsid w:val="003E6843"/>
    <w:rsid w:val="004A4AF8"/>
    <w:rsid w:val="004B229A"/>
    <w:rsid w:val="0054213A"/>
    <w:rsid w:val="0055569B"/>
    <w:rsid w:val="005576B3"/>
    <w:rsid w:val="005C4CB6"/>
    <w:rsid w:val="00607C3A"/>
    <w:rsid w:val="00636EBF"/>
    <w:rsid w:val="006533B7"/>
    <w:rsid w:val="006A420D"/>
    <w:rsid w:val="006A61E9"/>
    <w:rsid w:val="006D37DB"/>
    <w:rsid w:val="006D3822"/>
    <w:rsid w:val="006D540A"/>
    <w:rsid w:val="006F246D"/>
    <w:rsid w:val="0073689F"/>
    <w:rsid w:val="00737988"/>
    <w:rsid w:val="00742278"/>
    <w:rsid w:val="00771306"/>
    <w:rsid w:val="00781D5B"/>
    <w:rsid w:val="007A5389"/>
    <w:rsid w:val="007C6C4A"/>
    <w:rsid w:val="00800029"/>
    <w:rsid w:val="00815D2D"/>
    <w:rsid w:val="00827789"/>
    <w:rsid w:val="00841CD7"/>
    <w:rsid w:val="008575DB"/>
    <w:rsid w:val="008E475C"/>
    <w:rsid w:val="008F2D21"/>
    <w:rsid w:val="009045E8"/>
    <w:rsid w:val="009218C4"/>
    <w:rsid w:val="00957423"/>
    <w:rsid w:val="00966876"/>
    <w:rsid w:val="00975CFC"/>
    <w:rsid w:val="0097799D"/>
    <w:rsid w:val="00982F03"/>
    <w:rsid w:val="009B5DF8"/>
    <w:rsid w:val="009C41F9"/>
    <w:rsid w:val="009D0A8F"/>
    <w:rsid w:val="00A030E4"/>
    <w:rsid w:val="00A428A8"/>
    <w:rsid w:val="00A470FD"/>
    <w:rsid w:val="00A663DF"/>
    <w:rsid w:val="00A85EC6"/>
    <w:rsid w:val="00A86CB5"/>
    <w:rsid w:val="00AD11C9"/>
    <w:rsid w:val="00AD6517"/>
    <w:rsid w:val="00AE5980"/>
    <w:rsid w:val="00AF3B1D"/>
    <w:rsid w:val="00B002B4"/>
    <w:rsid w:val="00B37647"/>
    <w:rsid w:val="00B421FE"/>
    <w:rsid w:val="00B45299"/>
    <w:rsid w:val="00B9047F"/>
    <w:rsid w:val="00B95DBB"/>
    <w:rsid w:val="00C218D7"/>
    <w:rsid w:val="00C33EEE"/>
    <w:rsid w:val="00C43F20"/>
    <w:rsid w:val="00C454FD"/>
    <w:rsid w:val="00C57CEA"/>
    <w:rsid w:val="00C80BB5"/>
    <w:rsid w:val="00C940D3"/>
    <w:rsid w:val="00CC1293"/>
    <w:rsid w:val="00D040AE"/>
    <w:rsid w:val="00D1488B"/>
    <w:rsid w:val="00D85BFE"/>
    <w:rsid w:val="00D917A2"/>
    <w:rsid w:val="00DA621C"/>
    <w:rsid w:val="00DF2FD8"/>
    <w:rsid w:val="00E2117D"/>
    <w:rsid w:val="00E22135"/>
    <w:rsid w:val="00F10F4D"/>
    <w:rsid w:val="00F12BE3"/>
    <w:rsid w:val="00F22DD8"/>
    <w:rsid w:val="00F7676D"/>
    <w:rsid w:val="00F909B2"/>
    <w:rsid w:val="00FA3A8E"/>
    <w:rsid w:val="00FA3D53"/>
    <w:rsid w:val="00FD5558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9C11"/>
  <w15:docId w15:val="{D04B8EF4-F1C2-4170-9C69-C439A378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rPr>
      <w:rFonts w:cs="Times New Roma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5D5F3D"/>
    <w:rPr>
      <w:color w:val="0563C1" w:themeColor="hyperlink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zeltme">
    <w:name w:val="Revision"/>
    <w:hidden/>
    <w:uiPriority w:val="99"/>
    <w:semiHidden/>
    <w:rsid w:val="00F10F4D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i7J9pTnPU1jAVRZKiqDNKgivhQ==">AMUW2mUZzZCwesgA0IyvekN/cMMsnycAv5/O6rxYcqlqEenfNLMuEVn68ThTgmPGVsYWusAzIPCIwwJY5tqhXcQm3DpfPwfC5Tb5jtwAX20Ue0MLECpPTe4=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96983C-E77F-4665-B395-8E2C4EAB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Erdal</dc:creator>
  <cp:lastModifiedBy>ozan ahmet gökçe</cp:lastModifiedBy>
  <cp:revision>2</cp:revision>
  <dcterms:created xsi:type="dcterms:W3CDTF">2023-10-26T06:38:00Z</dcterms:created>
  <dcterms:modified xsi:type="dcterms:W3CDTF">2023-10-26T06:38:00Z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